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9E0B" w14:textId="77777777" w:rsidR="00973613" w:rsidRDefault="00973613" w:rsidP="00973613">
      <w:pPr>
        <w:ind w:left="540" w:hanging="540"/>
        <w:rPr>
          <w:sz w:val="24"/>
          <w:szCs w:val="24"/>
        </w:rPr>
      </w:pPr>
      <w:r>
        <w:rPr>
          <w:sz w:val="24"/>
          <w:szCs w:val="24"/>
        </w:rPr>
        <w:t>Property Cap Override Proposed Local Law</w:t>
      </w:r>
    </w:p>
    <w:p w14:paraId="71FFF275" w14:textId="343000FE" w:rsidR="00973613" w:rsidRDefault="00973613" w:rsidP="00973613">
      <w:pPr>
        <w:ind w:left="540" w:hanging="540"/>
        <w:rPr>
          <w:sz w:val="24"/>
          <w:szCs w:val="24"/>
        </w:rPr>
      </w:pPr>
      <w:r>
        <w:rPr>
          <w:sz w:val="24"/>
          <w:szCs w:val="24"/>
        </w:rPr>
        <w:tab/>
      </w:r>
      <w:r w:rsidR="00AC0262" w:rsidRPr="00AC0262">
        <w:rPr>
          <w:sz w:val="24"/>
          <w:szCs w:val="24"/>
        </w:rPr>
        <w:t xml:space="preserve">Councilmember Gina Sarazen introduced </w:t>
      </w:r>
      <w:r w:rsidRPr="00AC0262">
        <w:rPr>
          <w:sz w:val="24"/>
          <w:szCs w:val="24"/>
        </w:rPr>
        <w:t>the following Proposed Local law.</w:t>
      </w:r>
    </w:p>
    <w:p w14:paraId="03056E97" w14:textId="77777777" w:rsidR="00973613" w:rsidRDefault="00973613" w:rsidP="00973613">
      <w:pPr>
        <w:ind w:left="720"/>
        <w:rPr>
          <w:sz w:val="8"/>
          <w:szCs w:val="8"/>
        </w:rPr>
      </w:pPr>
    </w:p>
    <w:p w14:paraId="0270428B" w14:textId="77777777" w:rsidR="00973613" w:rsidRDefault="00973613" w:rsidP="00973613">
      <w:pPr>
        <w:ind w:left="720"/>
        <w:jc w:val="center"/>
        <w:rPr>
          <w:b/>
        </w:rPr>
      </w:pPr>
      <w:r>
        <w:rPr>
          <w:b/>
        </w:rPr>
        <w:t>PROPOSED LOCAL LAW NO. 2 OF THE YEAR 2023</w:t>
      </w:r>
    </w:p>
    <w:p w14:paraId="27B57E01" w14:textId="77777777" w:rsidR="00973613" w:rsidRDefault="00973613" w:rsidP="00973613">
      <w:pPr>
        <w:ind w:left="720"/>
        <w:jc w:val="center"/>
        <w:rPr>
          <w:sz w:val="8"/>
          <w:szCs w:val="8"/>
        </w:rPr>
      </w:pPr>
    </w:p>
    <w:p w14:paraId="78AFBCFA" w14:textId="77777777" w:rsidR="00973613" w:rsidRDefault="00973613" w:rsidP="00973613">
      <w:pPr>
        <w:ind w:left="720"/>
        <w:jc w:val="center"/>
        <w:rPr>
          <w:b/>
        </w:rPr>
      </w:pPr>
      <w:r>
        <w:rPr>
          <w:b/>
        </w:rPr>
        <w:t>TOWN OF PIERCEFIELD, COUNTY OF ST. LAWRENCE</w:t>
      </w:r>
    </w:p>
    <w:p w14:paraId="08F1CC78" w14:textId="77777777" w:rsidR="00973613" w:rsidRDefault="00973613" w:rsidP="00973613">
      <w:pPr>
        <w:ind w:left="720"/>
        <w:jc w:val="center"/>
        <w:rPr>
          <w:sz w:val="8"/>
          <w:szCs w:val="8"/>
        </w:rPr>
      </w:pPr>
    </w:p>
    <w:p w14:paraId="3F3DBEA2" w14:textId="77777777" w:rsidR="00973613" w:rsidRDefault="00973613" w:rsidP="00973613">
      <w:pPr>
        <w:ind w:left="720"/>
        <w:jc w:val="center"/>
        <w:rPr>
          <w:b/>
        </w:rPr>
      </w:pPr>
      <w:r>
        <w:rPr>
          <w:b/>
        </w:rPr>
        <w:t>A Local Law to Override the Tax Levy Limit Established in General Municipal Law 3-c</w:t>
      </w:r>
    </w:p>
    <w:p w14:paraId="3EC718AE" w14:textId="77777777" w:rsidR="00973613" w:rsidRDefault="00973613" w:rsidP="00973613">
      <w:pPr>
        <w:ind w:left="720"/>
        <w:rPr>
          <w:sz w:val="8"/>
          <w:szCs w:val="8"/>
        </w:rPr>
      </w:pPr>
    </w:p>
    <w:p w14:paraId="770A9E27" w14:textId="77777777" w:rsidR="00973613" w:rsidRDefault="00973613" w:rsidP="00973613">
      <w:pPr>
        <w:ind w:left="720"/>
        <w:rPr>
          <w:b/>
        </w:rPr>
      </w:pPr>
      <w:r>
        <w:rPr>
          <w:b/>
        </w:rPr>
        <w:t>Section 1. Legislative Intent</w:t>
      </w:r>
    </w:p>
    <w:p w14:paraId="6D62414A" w14:textId="77777777" w:rsidR="00973613" w:rsidRDefault="00973613" w:rsidP="00973613">
      <w:pPr>
        <w:ind w:left="720"/>
      </w:pPr>
      <w:r>
        <w:tab/>
        <w:t>It is the intent of this Local Law to override the limit on the amount of real property tax that may be levied by the Town of Piercefield, County of St. Lawrence pursuant to General Municipal law §3-c, and to allow the Town of Piercefield, County of St. Lawrence to adopt a budget for (a) Town purposes, (b) fire protection districts, and 9c) any other special or improvement district governed by the Town Board for the fiscal year 2020 that requires a real property tax levy in excess of the “tax levy limit” as defined by General Municipal law §3-c.</w:t>
      </w:r>
    </w:p>
    <w:p w14:paraId="6D6FAF4A" w14:textId="77777777" w:rsidR="00973613" w:rsidRDefault="00973613" w:rsidP="00973613">
      <w:pPr>
        <w:ind w:left="720"/>
        <w:rPr>
          <w:sz w:val="8"/>
          <w:szCs w:val="8"/>
        </w:rPr>
      </w:pPr>
    </w:p>
    <w:p w14:paraId="70A48A03" w14:textId="77777777" w:rsidR="00973613" w:rsidRDefault="00973613" w:rsidP="00973613">
      <w:pPr>
        <w:ind w:left="720"/>
        <w:rPr>
          <w:b/>
        </w:rPr>
      </w:pPr>
      <w:r>
        <w:rPr>
          <w:b/>
        </w:rPr>
        <w:t>Section 2. Authority</w:t>
      </w:r>
    </w:p>
    <w:p w14:paraId="734F9716" w14:textId="77777777" w:rsidR="00973613" w:rsidRDefault="00973613" w:rsidP="00973613">
      <w:pPr>
        <w:ind w:left="720"/>
      </w:pPr>
      <w:r>
        <w:tab/>
        <w:t>This Local Law is adopted pursuant to subdivision 5 of General Municipal law §3-c, which expressly authorizes the Town Board to override the tax levy limit by the enactment of a local law approved by vote of sixty percent (60%) of the Town Board.</w:t>
      </w:r>
    </w:p>
    <w:p w14:paraId="4F642CE3" w14:textId="77777777" w:rsidR="00973613" w:rsidRDefault="00973613" w:rsidP="00973613">
      <w:pPr>
        <w:ind w:left="720"/>
        <w:rPr>
          <w:sz w:val="8"/>
          <w:szCs w:val="8"/>
        </w:rPr>
      </w:pPr>
    </w:p>
    <w:p w14:paraId="511AF115" w14:textId="77777777" w:rsidR="00973613" w:rsidRDefault="00973613" w:rsidP="00973613">
      <w:pPr>
        <w:ind w:left="720"/>
        <w:rPr>
          <w:b/>
        </w:rPr>
      </w:pPr>
      <w:r>
        <w:rPr>
          <w:b/>
        </w:rPr>
        <w:t>Section 3. Tax Levy Limit Override</w:t>
      </w:r>
    </w:p>
    <w:p w14:paraId="119F8CB2" w14:textId="77777777" w:rsidR="00973613" w:rsidRDefault="00973613" w:rsidP="00973613">
      <w:pPr>
        <w:ind w:left="720"/>
      </w:pPr>
      <w:r>
        <w:tab/>
        <w:t>The Town Board of the Town of Piercefield, County of St. Lawrence is hereby authorized to adopt a budget for the fiscal year 2024 that requires a real property tax levy in excess of the amount otherwise proscribed in General Municipal law §3-c.</w:t>
      </w:r>
    </w:p>
    <w:p w14:paraId="30E548E1" w14:textId="77777777" w:rsidR="00973613" w:rsidRDefault="00973613" w:rsidP="00973613">
      <w:pPr>
        <w:ind w:left="720"/>
        <w:rPr>
          <w:sz w:val="8"/>
          <w:szCs w:val="8"/>
        </w:rPr>
      </w:pPr>
    </w:p>
    <w:p w14:paraId="6729ACC3" w14:textId="77777777" w:rsidR="00973613" w:rsidRDefault="00973613" w:rsidP="00973613">
      <w:pPr>
        <w:ind w:left="720"/>
        <w:rPr>
          <w:b/>
        </w:rPr>
      </w:pPr>
      <w:r>
        <w:rPr>
          <w:b/>
        </w:rPr>
        <w:t>Section 4. Severability</w:t>
      </w:r>
    </w:p>
    <w:p w14:paraId="44D5AA8D" w14:textId="77777777" w:rsidR="00973613" w:rsidRDefault="00973613" w:rsidP="00973613">
      <w:pPr>
        <w:ind w:left="720"/>
      </w:pPr>
      <w:r>
        <w:tab/>
        <w:t>If any clause, sentence, paragraph, subdivision, or part of this Local Law or the application thereof to any person, firm or corporation, or circumstance, shall be adjudged by any court of competent jurisdiction to be invalid or unconstitutional, such order or judgment shall not affect, impair, or invalidate the remainder thereof, but shall be confined in its operation to the clause, sentence, paragraph, subdivision, or part of this Local Law or in it is application to the person, individual, firm or corporation or circumstance, directly involved in the controversy in which such judgment or order shall be rendered.</w:t>
      </w:r>
    </w:p>
    <w:p w14:paraId="53FCCAC6" w14:textId="77777777" w:rsidR="00973613" w:rsidRDefault="00973613" w:rsidP="00973613">
      <w:pPr>
        <w:ind w:left="720"/>
        <w:rPr>
          <w:sz w:val="8"/>
          <w:szCs w:val="8"/>
        </w:rPr>
      </w:pPr>
    </w:p>
    <w:p w14:paraId="23FBE8D2" w14:textId="77777777" w:rsidR="00973613" w:rsidRDefault="00973613" w:rsidP="00973613">
      <w:pPr>
        <w:ind w:left="720"/>
        <w:rPr>
          <w:b/>
        </w:rPr>
      </w:pPr>
      <w:r>
        <w:rPr>
          <w:b/>
        </w:rPr>
        <w:t>Section 5 Effective date</w:t>
      </w:r>
    </w:p>
    <w:p w14:paraId="121F806E" w14:textId="77777777" w:rsidR="00973613" w:rsidRDefault="00973613" w:rsidP="00973613">
      <w:pPr>
        <w:ind w:left="720"/>
      </w:pPr>
      <w:r>
        <w:tab/>
        <w:t>This Local law shall take effect immediately upon filing with the Secretary of State.</w:t>
      </w:r>
    </w:p>
    <w:p w14:paraId="5D8EC204" w14:textId="77777777" w:rsidR="00B801B8" w:rsidRDefault="00B801B8"/>
    <w:sectPr w:rsidR="00B8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13"/>
    <w:rsid w:val="00973613"/>
    <w:rsid w:val="00AC0262"/>
    <w:rsid w:val="00B8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90B3"/>
  <w15:chartTrackingRefBased/>
  <w15:docId w15:val="{F2011889-40B8-4E4A-B891-845CA67F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13"/>
    <w:pPr>
      <w:ind w:left="547" w:hanging="547"/>
    </w:pPr>
    <w:rPr>
      <w:rFonts w:eastAsia="Times New Roman"/>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Piercefield Town Hall</dc:creator>
  <cp:keywords/>
  <dc:description/>
  <cp:lastModifiedBy>Piercefield Town Hall</cp:lastModifiedBy>
  <cp:revision>2</cp:revision>
  <dcterms:created xsi:type="dcterms:W3CDTF">2023-09-12T17:14:00Z</dcterms:created>
  <dcterms:modified xsi:type="dcterms:W3CDTF">2023-09-19T15:39:00Z</dcterms:modified>
</cp:coreProperties>
</file>