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ED7C" w14:textId="77777777" w:rsidR="00F55B01" w:rsidRDefault="00F55B01" w:rsidP="003E3C8B">
      <w:pPr>
        <w:ind w:left="720"/>
        <w:rPr>
          <w:b/>
          <w:sz w:val="24"/>
          <w:szCs w:val="24"/>
        </w:rPr>
      </w:pPr>
      <w:bookmarkStart w:id="0" w:name="_Hlk57745262"/>
    </w:p>
    <w:p w14:paraId="771CE325" w14:textId="77777777" w:rsidR="00F55B01" w:rsidRDefault="00F55B01" w:rsidP="003E3C8B">
      <w:pPr>
        <w:ind w:left="720"/>
        <w:rPr>
          <w:b/>
          <w:sz w:val="24"/>
          <w:szCs w:val="24"/>
        </w:rPr>
      </w:pPr>
    </w:p>
    <w:p w14:paraId="692AD5DB" w14:textId="77777777" w:rsidR="00F55B01" w:rsidRDefault="00F55B01" w:rsidP="003E3C8B">
      <w:pPr>
        <w:ind w:left="720"/>
        <w:rPr>
          <w:b/>
          <w:sz w:val="24"/>
          <w:szCs w:val="24"/>
        </w:rPr>
      </w:pPr>
    </w:p>
    <w:p w14:paraId="5FC38D8B" w14:textId="77777777" w:rsidR="00F55B01" w:rsidRDefault="00F55B01" w:rsidP="003E3C8B">
      <w:pPr>
        <w:ind w:left="720"/>
        <w:rPr>
          <w:b/>
          <w:sz w:val="24"/>
          <w:szCs w:val="24"/>
        </w:rPr>
      </w:pPr>
    </w:p>
    <w:p w14:paraId="4574C5AA" w14:textId="77777777" w:rsidR="00F55B01" w:rsidRDefault="00F55B01" w:rsidP="003E3C8B">
      <w:pPr>
        <w:ind w:left="720"/>
        <w:rPr>
          <w:b/>
          <w:sz w:val="24"/>
          <w:szCs w:val="24"/>
        </w:rPr>
      </w:pPr>
    </w:p>
    <w:p w14:paraId="5EE0F184" w14:textId="77777777" w:rsidR="00F55B01" w:rsidRDefault="00F55B01" w:rsidP="003E3C8B">
      <w:pPr>
        <w:ind w:left="720"/>
        <w:rPr>
          <w:b/>
          <w:sz w:val="24"/>
          <w:szCs w:val="24"/>
        </w:rPr>
      </w:pPr>
    </w:p>
    <w:p w14:paraId="2E2DEB24" w14:textId="77777777" w:rsidR="00F55B01" w:rsidRDefault="00F55B01" w:rsidP="003E3C8B">
      <w:pPr>
        <w:ind w:left="720"/>
        <w:rPr>
          <w:b/>
          <w:sz w:val="24"/>
          <w:szCs w:val="24"/>
        </w:rPr>
      </w:pPr>
    </w:p>
    <w:p w14:paraId="514DB55B" w14:textId="77777777" w:rsidR="00F55B01" w:rsidRDefault="00F55B01" w:rsidP="003E3C8B">
      <w:pPr>
        <w:ind w:left="720"/>
        <w:rPr>
          <w:b/>
          <w:sz w:val="24"/>
          <w:szCs w:val="24"/>
        </w:rPr>
      </w:pPr>
    </w:p>
    <w:p w14:paraId="229269F4" w14:textId="77777777" w:rsidR="00F55B01" w:rsidRDefault="00F55B01" w:rsidP="003E3C8B">
      <w:pPr>
        <w:ind w:left="720"/>
        <w:rPr>
          <w:b/>
          <w:sz w:val="24"/>
          <w:szCs w:val="24"/>
        </w:rPr>
      </w:pPr>
    </w:p>
    <w:p w14:paraId="75EDABDC" w14:textId="77ACFE2A" w:rsidR="003E3C8B" w:rsidRPr="001C6A55" w:rsidRDefault="003E3C8B" w:rsidP="003E3C8B">
      <w:pPr>
        <w:ind w:left="720"/>
        <w:rPr>
          <w:b/>
        </w:rPr>
      </w:pPr>
      <w:r w:rsidRPr="001C6A55">
        <w:rPr>
          <w:b/>
        </w:rPr>
        <w:t>RESOLUTION NO.:</w:t>
      </w:r>
      <w:r w:rsidR="006644BA" w:rsidRPr="001C6A55">
        <w:rPr>
          <w:b/>
        </w:rPr>
        <w:t>0</w:t>
      </w:r>
      <w:r w:rsidR="00307C6D">
        <w:rPr>
          <w:b/>
        </w:rPr>
        <w:t>6</w:t>
      </w:r>
      <w:r w:rsidRPr="001C6A55">
        <w:rPr>
          <w:b/>
        </w:rPr>
        <w:t>-</w:t>
      </w:r>
      <w:r w:rsidR="00625E45" w:rsidRPr="001C6A55">
        <w:rPr>
          <w:b/>
        </w:rPr>
        <w:t>0</w:t>
      </w:r>
      <w:r w:rsidR="00307C6D">
        <w:rPr>
          <w:b/>
        </w:rPr>
        <w:t>1</w:t>
      </w:r>
      <w:r w:rsidRPr="001C6A55">
        <w:rPr>
          <w:b/>
        </w:rPr>
        <w:t>-</w:t>
      </w:r>
      <w:r w:rsidR="007B4542" w:rsidRPr="001C6A55">
        <w:rPr>
          <w:b/>
        </w:rPr>
        <w:t>2</w:t>
      </w:r>
      <w:r w:rsidR="006644BA" w:rsidRPr="001C6A55">
        <w:rPr>
          <w:b/>
        </w:rPr>
        <w:t>4</w:t>
      </w:r>
      <w:r w:rsidRPr="001C6A55">
        <w:rPr>
          <w:b/>
        </w:rPr>
        <w:tab/>
      </w:r>
      <w:r w:rsidRPr="001C6A55">
        <w:rPr>
          <w:b/>
        </w:rPr>
        <w:tab/>
      </w:r>
      <w:r w:rsidRPr="001C6A55">
        <w:rPr>
          <w:b/>
        </w:rPr>
        <w:tab/>
      </w:r>
      <w:r w:rsidRPr="001C6A55">
        <w:rPr>
          <w:b/>
        </w:rPr>
        <w:tab/>
        <w:t xml:space="preserve">Dated: </w:t>
      </w:r>
      <w:r w:rsidR="006644BA" w:rsidRPr="001C6A55">
        <w:rPr>
          <w:b/>
        </w:rPr>
        <w:t>January</w:t>
      </w:r>
      <w:r w:rsidR="007B4542" w:rsidRPr="001C6A55">
        <w:rPr>
          <w:b/>
        </w:rPr>
        <w:t xml:space="preserve"> </w:t>
      </w:r>
      <w:r w:rsidR="000F7B54" w:rsidRPr="001C6A55">
        <w:rPr>
          <w:b/>
        </w:rPr>
        <w:t>1</w:t>
      </w:r>
      <w:r w:rsidR="006644BA" w:rsidRPr="001C6A55">
        <w:rPr>
          <w:b/>
        </w:rPr>
        <w:t>1</w:t>
      </w:r>
      <w:r w:rsidR="007B4542" w:rsidRPr="001C6A55">
        <w:rPr>
          <w:b/>
        </w:rPr>
        <w:t>, 202</w:t>
      </w:r>
      <w:r w:rsidR="006644BA" w:rsidRPr="001C6A55">
        <w:rPr>
          <w:b/>
        </w:rPr>
        <w:t>4</w:t>
      </w:r>
    </w:p>
    <w:p w14:paraId="39E70A3D" w14:textId="77777777" w:rsidR="003E3C8B" w:rsidRPr="001C6A55" w:rsidRDefault="003E3C8B" w:rsidP="003E3C8B">
      <w:pPr>
        <w:ind w:left="720"/>
      </w:pPr>
    </w:p>
    <w:bookmarkEnd w:id="0"/>
    <w:p w14:paraId="62DC6615" w14:textId="77777777" w:rsidR="00CC3F5A" w:rsidRPr="001C6A55" w:rsidRDefault="00CC3F5A" w:rsidP="00CC3F5A">
      <w:pPr>
        <w:pStyle w:val="NormalWeb"/>
        <w:spacing w:before="62" w:beforeAutospacing="0" w:after="0" w:afterAutospacing="0"/>
        <w:ind w:left="1344" w:right="955"/>
        <w:jc w:val="center"/>
        <w:rPr>
          <w:sz w:val="20"/>
          <w:szCs w:val="20"/>
          <w:u w:val="single"/>
        </w:rPr>
      </w:pPr>
      <w:r w:rsidRPr="001C6A55">
        <w:rPr>
          <w:b/>
          <w:bCs/>
          <w:color w:val="000000"/>
          <w:sz w:val="20"/>
          <w:szCs w:val="20"/>
          <w:u w:val="single"/>
        </w:rPr>
        <w:t>TOWN OF PIERCEFIELD RESOLUTION REGARDING</w:t>
      </w:r>
    </w:p>
    <w:p w14:paraId="3C4527D8" w14:textId="77777777" w:rsidR="00CC3F5A" w:rsidRPr="001C6A55" w:rsidRDefault="00CC3F5A" w:rsidP="00CC3F5A">
      <w:pPr>
        <w:pStyle w:val="NormalWeb"/>
        <w:spacing w:before="110" w:beforeAutospacing="0" w:after="0" w:afterAutospacing="0"/>
        <w:ind w:left="1080" w:right="686"/>
        <w:jc w:val="center"/>
        <w:rPr>
          <w:sz w:val="20"/>
          <w:szCs w:val="20"/>
          <w:u w:val="single"/>
        </w:rPr>
      </w:pPr>
      <w:r w:rsidRPr="001C6A55">
        <w:rPr>
          <w:b/>
          <w:bCs/>
          <w:color w:val="000000"/>
          <w:sz w:val="20"/>
          <w:szCs w:val="20"/>
          <w:u w:val="single"/>
        </w:rPr>
        <w:t>SURPLUS PROPERTY and SALE OF SURPLUS PROPERTY</w:t>
      </w:r>
    </w:p>
    <w:p w14:paraId="2857519C" w14:textId="237D9DE4" w:rsidR="00CC3F5A" w:rsidRPr="001C6A55" w:rsidRDefault="00CC3F5A" w:rsidP="00CC3F5A">
      <w:pPr>
        <w:pStyle w:val="NormalWeb"/>
        <w:spacing w:before="293" w:beforeAutospacing="0" w:after="0" w:afterAutospacing="0"/>
        <w:ind w:left="10" w:right="-125"/>
        <w:rPr>
          <w:sz w:val="20"/>
          <w:szCs w:val="20"/>
        </w:rPr>
      </w:pPr>
      <w:r w:rsidRPr="001C6A55">
        <w:rPr>
          <w:b/>
          <w:bCs/>
          <w:color w:val="000000"/>
          <w:sz w:val="20"/>
          <w:szCs w:val="20"/>
        </w:rPr>
        <w:t>WHEREAS</w:t>
      </w:r>
      <w:r w:rsidRPr="001C6A55">
        <w:rPr>
          <w:color w:val="000000"/>
          <w:sz w:val="20"/>
          <w:szCs w:val="20"/>
        </w:rPr>
        <w:t>, the Town of Piercefield (“Town") owns vacant tax parcel id No. 208.063-1-37.1 (the “Lot") located in the Town of Piercefield which it acquired on October 3, 2009; and</w:t>
      </w:r>
    </w:p>
    <w:p w14:paraId="305762FF" w14:textId="231025E9" w:rsidR="00CC3F5A" w:rsidRPr="001C6A55" w:rsidRDefault="00CC3F5A" w:rsidP="00CC3F5A">
      <w:pPr>
        <w:pStyle w:val="NormalWeb"/>
        <w:spacing w:before="240" w:beforeAutospacing="0" w:after="0" w:afterAutospacing="0"/>
        <w:ind w:right="5"/>
        <w:rPr>
          <w:sz w:val="20"/>
          <w:szCs w:val="20"/>
        </w:rPr>
      </w:pPr>
      <w:r w:rsidRPr="001C6A55">
        <w:rPr>
          <w:b/>
          <w:bCs/>
          <w:color w:val="000000"/>
          <w:sz w:val="20"/>
          <w:szCs w:val="20"/>
        </w:rPr>
        <w:t>WHEREAS</w:t>
      </w:r>
      <w:r w:rsidRPr="001C6A55">
        <w:rPr>
          <w:color w:val="000000"/>
          <w:sz w:val="20"/>
          <w:szCs w:val="20"/>
        </w:rPr>
        <w:t>, the Town has determined after due investigation, and consultation with the Town Highway Superintendent, that the Lot serves no public purpose, that there is no foreseeable public purpose it shall serve, and that the Lot is deemed to be surplus property of the Town; and</w:t>
      </w:r>
    </w:p>
    <w:p w14:paraId="1F5375F2" w14:textId="77777777" w:rsidR="00CC3F5A" w:rsidRPr="001C6A55" w:rsidRDefault="00CC3F5A" w:rsidP="00CC3F5A">
      <w:pPr>
        <w:pStyle w:val="NormalWeb"/>
        <w:spacing w:before="240" w:beforeAutospacing="0" w:after="0" w:afterAutospacing="0"/>
        <w:ind w:right="5"/>
        <w:rPr>
          <w:sz w:val="20"/>
          <w:szCs w:val="20"/>
        </w:rPr>
      </w:pPr>
    </w:p>
    <w:p w14:paraId="0B598C2B" w14:textId="251EF1B9" w:rsidR="00CC3F5A" w:rsidRPr="001C6A55" w:rsidRDefault="00CC3F5A" w:rsidP="00CC3F5A">
      <w:pPr>
        <w:pStyle w:val="NormalWeb"/>
        <w:spacing w:before="0" w:beforeAutospacing="0" w:after="0" w:afterAutospacing="0"/>
        <w:ind w:left="5" w:right="149"/>
        <w:rPr>
          <w:sz w:val="20"/>
          <w:szCs w:val="20"/>
        </w:rPr>
      </w:pPr>
      <w:r w:rsidRPr="001C6A55">
        <w:rPr>
          <w:b/>
          <w:bCs/>
          <w:color w:val="000000"/>
          <w:sz w:val="20"/>
          <w:szCs w:val="20"/>
        </w:rPr>
        <w:t>WHEREAS</w:t>
      </w:r>
      <w:r w:rsidRPr="001C6A55">
        <w:rPr>
          <w:color w:val="000000"/>
          <w:sz w:val="20"/>
          <w:szCs w:val="20"/>
        </w:rPr>
        <w:t>, the Town Assessor determined on the 2023 town tax roll, the most currently approved tax roll, that the full market value of the Lot is $241.00; and</w:t>
      </w:r>
    </w:p>
    <w:p w14:paraId="2D45F194" w14:textId="77777777" w:rsidR="00CC3F5A" w:rsidRPr="001C6A55" w:rsidRDefault="00CC3F5A" w:rsidP="00CC3F5A">
      <w:pPr>
        <w:pStyle w:val="NormalWeb"/>
        <w:spacing w:before="288" w:beforeAutospacing="0" w:after="0" w:afterAutospacing="0"/>
        <w:ind w:right="67"/>
        <w:rPr>
          <w:sz w:val="20"/>
          <w:szCs w:val="20"/>
        </w:rPr>
      </w:pPr>
      <w:r w:rsidRPr="001C6A55">
        <w:rPr>
          <w:b/>
          <w:bCs/>
          <w:color w:val="000000"/>
          <w:sz w:val="20"/>
          <w:szCs w:val="20"/>
        </w:rPr>
        <w:t>WHEREAS</w:t>
      </w:r>
      <w:r w:rsidRPr="001C6A55">
        <w:rPr>
          <w:color w:val="000000"/>
          <w:sz w:val="20"/>
          <w:szCs w:val="20"/>
        </w:rPr>
        <w:t>, the adjoining property owner, Scott Tessier, has offered to purchase the Lot for the sum of $250.00 plus pay all expenses in connection with such purchase including recording fees, transfer tax, legal fees, and filing fees so that the Town will not incur any expenses in connection with the sale.</w:t>
      </w:r>
    </w:p>
    <w:p w14:paraId="4450152F" w14:textId="0FC9015C" w:rsidR="00CC3F5A" w:rsidRPr="001C6A55" w:rsidRDefault="00CC3F5A" w:rsidP="00CC3F5A">
      <w:pPr>
        <w:pStyle w:val="NormalWeb"/>
        <w:spacing w:before="288" w:beforeAutospacing="0" w:after="0" w:afterAutospacing="0"/>
        <w:ind w:right="67"/>
        <w:rPr>
          <w:sz w:val="20"/>
          <w:szCs w:val="20"/>
        </w:rPr>
      </w:pPr>
      <w:r w:rsidRPr="001C6A55">
        <w:rPr>
          <w:b/>
          <w:bCs/>
          <w:color w:val="000000"/>
          <w:sz w:val="20"/>
          <w:szCs w:val="20"/>
        </w:rPr>
        <w:t>NOW THEREFORE</w:t>
      </w:r>
      <w:r w:rsidRPr="001C6A55">
        <w:rPr>
          <w:color w:val="000000"/>
          <w:sz w:val="20"/>
          <w:szCs w:val="20"/>
        </w:rPr>
        <w:t>, be it resolved as follows:</w:t>
      </w:r>
    </w:p>
    <w:p w14:paraId="4F4975BA" w14:textId="4C363C4F" w:rsidR="00CC3F5A" w:rsidRPr="001C6A55" w:rsidRDefault="00CC3F5A" w:rsidP="00CC3F5A">
      <w:pPr>
        <w:pStyle w:val="NormalWeb"/>
        <w:spacing w:before="264" w:beforeAutospacing="0" w:after="0" w:afterAutospacing="0"/>
        <w:ind w:left="10" w:right="302" w:hanging="10"/>
        <w:rPr>
          <w:sz w:val="20"/>
          <w:szCs w:val="20"/>
        </w:rPr>
      </w:pPr>
      <w:r w:rsidRPr="001C6A55">
        <w:rPr>
          <w:b/>
          <w:bCs/>
          <w:color w:val="000000"/>
          <w:sz w:val="20"/>
          <w:szCs w:val="20"/>
        </w:rPr>
        <w:t>RESOLVED AND DETERMINED</w:t>
      </w:r>
      <w:r w:rsidRPr="001C6A55">
        <w:rPr>
          <w:color w:val="000000"/>
          <w:sz w:val="20"/>
          <w:szCs w:val="20"/>
        </w:rPr>
        <w:t xml:space="preserve"> that the Lot, vacant tax parcel 208.063-1-37.1, is deemed surplus Town property; and it is further</w:t>
      </w:r>
    </w:p>
    <w:p w14:paraId="50364F9D" w14:textId="415FB436" w:rsidR="00CC3F5A" w:rsidRPr="001C6A55" w:rsidRDefault="00CC3F5A" w:rsidP="00CC3F5A">
      <w:pPr>
        <w:pStyle w:val="NormalWeb"/>
        <w:spacing w:before="274" w:beforeAutospacing="0" w:after="0" w:afterAutospacing="0"/>
        <w:ind w:left="10" w:right="-72" w:hanging="10"/>
        <w:rPr>
          <w:sz w:val="20"/>
          <w:szCs w:val="20"/>
        </w:rPr>
      </w:pPr>
      <w:r w:rsidRPr="001C6A55">
        <w:rPr>
          <w:b/>
          <w:bCs/>
          <w:color w:val="000000"/>
          <w:sz w:val="20"/>
          <w:szCs w:val="20"/>
        </w:rPr>
        <w:t>RESOLVED</w:t>
      </w:r>
      <w:r w:rsidRPr="001C6A55">
        <w:rPr>
          <w:color w:val="000000"/>
          <w:sz w:val="20"/>
          <w:szCs w:val="20"/>
        </w:rPr>
        <w:t xml:space="preserve"> that the Town Board hereby agrees, subject to the provisions of NYS Town Law permissive referendum, to sell the Lot to Scott Tessier for $250.00 with Scott Tessier responsible for all costs and expenses necessary to effectuate the sale and transfer; and it is further</w:t>
      </w:r>
    </w:p>
    <w:p w14:paraId="655B3567" w14:textId="251E38AC" w:rsidR="00CC3F5A" w:rsidRPr="001C6A55" w:rsidRDefault="00CC3F5A" w:rsidP="00CC3F5A">
      <w:pPr>
        <w:pStyle w:val="NormalWeb"/>
        <w:spacing w:before="259" w:beforeAutospacing="0" w:after="0" w:afterAutospacing="0"/>
        <w:ind w:left="14" w:right="-72" w:hanging="14"/>
        <w:rPr>
          <w:color w:val="000000"/>
          <w:sz w:val="20"/>
          <w:szCs w:val="20"/>
        </w:rPr>
      </w:pPr>
      <w:r w:rsidRPr="001C6A55">
        <w:rPr>
          <w:b/>
          <w:bCs/>
          <w:color w:val="000000"/>
          <w:sz w:val="20"/>
          <w:szCs w:val="20"/>
        </w:rPr>
        <w:t>RESOLVED</w:t>
      </w:r>
      <w:r w:rsidRPr="001C6A55">
        <w:rPr>
          <w:color w:val="000000"/>
          <w:sz w:val="20"/>
          <w:szCs w:val="20"/>
        </w:rPr>
        <w:t xml:space="preserve"> that the Town Board hereby directs the Town Clerk to undertake and prepare in conjunction with the Town Attorney, all notices and actions required to comply with the permissive referendum requirements.</w:t>
      </w:r>
    </w:p>
    <w:p w14:paraId="6D962E0B" w14:textId="77777777" w:rsidR="00CC3F5A" w:rsidRPr="001C6A55" w:rsidRDefault="00CC3F5A" w:rsidP="00CC3F5A">
      <w:pPr>
        <w:pStyle w:val="NormalWeb"/>
        <w:spacing w:before="259" w:beforeAutospacing="0" w:after="0" w:afterAutospacing="0"/>
        <w:ind w:left="14" w:right="-72" w:hanging="14"/>
        <w:rPr>
          <w:color w:val="000000"/>
          <w:sz w:val="6"/>
          <w:szCs w:val="6"/>
        </w:rPr>
      </w:pPr>
    </w:p>
    <w:p w14:paraId="6CDC7B13" w14:textId="551AFE24" w:rsidR="000D359A" w:rsidRPr="001C6A55" w:rsidRDefault="00CC3F5A">
      <w:r w:rsidRPr="001C6A55">
        <w:t>On a motion by Councilmember Carol Dimond, seconded by Councilmember Gina Sarazen, the foregoing resolution be approved:  AYES:   Supervisor Denis, Councilmembers Dimond, Sarazen. and Rust   NAYS:  0   Adopted.</w:t>
      </w:r>
    </w:p>
    <w:p w14:paraId="630C88D8" w14:textId="4C6E90FD" w:rsidR="001C6A55" w:rsidRPr="001C6A55" w:rsidRDefault="001C6A55" w:rsidP="001C6A55">
      <w:pPr>
        <w:widowControl/>
        <w:overflowPunct/>
        <w:autoSpaceDE/>
        <w:autoSpaceDN/>
        <w:adjustRightInd/>
        <w:ind w:left="547" w:hanging="7"/>
      </w:pPr>
      <w:r w:rsidRPr="001C6A55">
        <w:t>This is to certify that the above Resolution was adopted by the Town Board of the Town of Piercefield on the 11th day of January, 2024.</w:t>
      </w:r>
    </w:p>
    <w:p w14:paraId="72EAAAB8" w14:textId="77777777" w:rsidR="001C6A55" w:rsidRPr="001C6A55" w:rsidRDefault="001C6A55" w:rsidP="001C6A55">
      <w:pPr>
        <w:widowControl/>
        <w:overflowPunct/>
        <w:autoSpaceDE/>
        <w:autoSpaceDN/>
        <w:adjustRightInd/>
        <w:ind w:left="547" w:hanging="547"/>
      </w:pPr>
    </w:p>
    <w:p w14:paraId="2FA45665" w14:textId="77777777" w:rsidR="001C6A55" w:rsidRPr="001C6A55" w:rsidRDefault="001C6A55" w:rsidP="001C6A55">
      <w:pPr>
        <w:widowControl/>
        <w:overflowPunct/>
        <w:autoSpaceDE/>
        <w:autoSpaceDN/>
        <w:adjustRightInd/>
        <w:ind w:left="547" w:hanging="547"/>
      </w:pPr>
    </w:p>
    <w:p w14:paraId="4E933CC7" w14:textId="77777777" w:rsidR="001C6A55" w:rsidRPr="001C6A55" w:rsidRDefault="001C6A55" w:rsidP="001C6A55">
      <w:pPr>
        <w:widowControl/>
        <w:overflowPunct/>
        <w:autoSpaceDE/>
        <w:autoSpaceDN/>
        <w:adjustRightInd/>
        <w:ind w:left="547" w:hanging="547"/>
      </w:pPr>
    </w:p>
    <w:p w14:paraId="018F8134" w14:textId="77777777" w:rsidR="001C6A55" w:rsidRPr="001C6A55" w:rsidRDefault="001C6A55" w:rsidP="001C6A55">
      <w:pPr>
        <w:widowControl/>
        <w:overflowPunct/>
        <w:autoSpaceDE/>
        <w:autoSpaceDN/>
        <w:adjustRightInd/>
        <w:ind w:left="547" w:hanging="547"/>
      </w:pPr>
      <w:r w:rsidRPr="001C6A55">
        <w:tab/>
      </w:r>
      <w:r w:rsidRPr="001C6A55">
        <w:tab/>
      </w:r>
      <w:r w:rsidRPr="001C6A55">
        <w:tab/>
      </w:r>
      <w:r w:rsidRPr="001C6A55">
        <w:tab/>
      </w:r>
      <w:r w:rsidRPr="001C6A55">
        <w:tab/>
      </w:r>
      <w:r w:rsidRPr="001C6A55">
        <w:tab/>
        <w:t>________________________________</w:t>
      </w:r>
    </w:p>
    <w:p w14:paraId="795C525F" w14:textId="77777777" w:rsidR="001C6A55" w:rsidRPr="001C6A55" w:rsidRDefault="001C6A55" w:rsidP="001C6A55">
      <w:pPr>
        <w:widowControl/>
        <w:overflowPunct/>
        <w:autoSpaceDE/>
        <w:autoSpaceDN/>
        <w:adjustRightInd/>
        <w:ind w:left="547" w:hanging="547"/>
      </w:pPr>
      <w:r w:rsidRPr="001C6A55">
        <w:tab/>
      </w:r>
      <w:r w:rsidRPr="001C6A55">
        <w:tab/>
      </w:r>
      <w:r w:rsidRPr="001C6A55">
        <w:tab/>
      </w:r>
      <w:r w:rsidRPr="001C6A55">
        <w:tab/>
      </w:r>
      <w:r w:rsidRPr="001C6A55">
        <w:tab/>
      </w:r>
      <w:r w:rsidRPr="001C6A55">
        <w:tab/>
        <w:t>Paige Phillips, Town Clerk</w:t>
      </w:r>
    </w:p>
    <w:p w14:paraId="65D10657" w14:textId="77777777" w:rsidR="001C6A55" w:rsidRPr="001C6A55" w:rsidRDefault="001C6A55" w:rsidP="001C6A55">
      <w:pPr>
        <w:widowControl/>
        <w:overflowPunct/>
        <w:autoSpaceDE/>
        <w:autoSpaceDN/>
        <w:adjustRightInd/>
        <w:rPr>
          <w:rFonts w:eastAsiaTheme="minorHAnsi"/>
          <w:kern w:val="0"/>
        </w:rPr>
      </w:pPr>
      <w:r w:rsidRPr="001C6A55">
        <w:tab/>
      </w:r>
      <w:r w:rsidRPr="001C6A55">
        <w:tab/>
      </w:r>
      <w:r w:rsidRPr="001C6A55">
        <w:tab/>
      </w:r>
      <w:r w:rsidRPr="001C6A55">
        <w:tab/>
      </w:r>
      <w:r w:rsidRPr="001C6A55">
        <w:tab/>
        <w:t>Town of Piercefield</w:t>
      </w:r>
    </w:p>
    <w:p w14:paraId="3FD899A9" w14:textId="77777777" w:rsidR="001C6A55" w:rsidRPr="00387CC5" w:rsidRDefault="001C6A55">
      <w:pPr>
        <w:rPr>
          <w:sz w:val="24"/>
          <w:szCs w:val="24"/>
        </w:rPr>
      </w:pPr>
    </w:p>
    <w:sectPr w:rsidR="001C6A55" w:rsidRPr="00387CC5" w:rsidSect="0083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45518"/>
    <w:multiLevelType w:val="hybridMultilevel"/>
    <w:tmpl w:val="8B0A7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6554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C8B"/>
    <w:rsid w:val="000D359A"/>
    <w:rsid w:val="000F7B54"/>
    <w:rsid w:val="00171A13"/>
    <w:rsid w:val="001C6A55"/>
    <w:rsid w:val="00242CA7"/>
    <w:rsid w:val="00255568"/>
    <w:rsid w:val="002B07CE"/>
    <w:rsid w:val="002D469E"/>
    <w:rsid w:val="00307C6D"/>
    <w:rsid w:val="00387CC5"/>
    <w:rsid w:val="003E3C8B"/>
    <w:rsid w:val="00625E45"/>
    <w:rsid w:val="006644BA"/>
    <w:rsid w:val="007178EB"/>
    <w:rsid w:val="007B4542"/>
    <w:rsid w:val="00800CB3"/>
    <w:rsid w:val="00831518"/>
    <w:rsid w:val="00833CB3"/>
    <w:rsid w:val="008B6603"/>
    <w:rsid w:val="009C6F7F"/>
    <w:rsid w:val="009D6E28"/>
    <w:rsid w:val="00A06D89"/>
    <w:rsid w:val="00AD450E"/>
    <w:rsid w:val="00BE20C9"/>
    <w:rsid w:val="00C23EDC"/>
    <w:rsid w:val="00CB50B6"/>
    <w:rsid w:val="00CC3F5A"/>
    <w:rsid w:val="00D177DD"/>
    <w:rsid w:val="00EA0BCC"/>
    <w:rsid w:val="00F5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F5AA"/>
  <w15:docId w15:val="{456A75C7-E19E-4B15-A59E-356D07D1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8B"/>
    <w:pPr>
      <w:widowControl w:val="0"/>
      <w:overflowPunct w:val="0"/>
      <w:autoSpaceDE w:val="0"/>
      <w:autoSpaceDN w:val="0"/>
      <w:adjustRightInd w:val="0"/>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8B"/>
    <w:pPr>
      <w:widowControl/>
      <w:overflowPunct/>
      <w:autoSpaceDE/>
      <w:autoSpaceDN/>
      <w:adjustRightInd/>
      <w:ind w:left="720"/>
    </w:pPr>
    <w:rPr>
      <w:kern w:val="0"/>
      <w:sz w:val="24"/>
      <w:szCs w:val="24"/>
    </w:rPr>
  </w:style>
  <w:style w:type="paragraph" w:styleId="BalloonText">
    <w:name w:val="Balloon Text"/>
    <w:basedOn w:val="Normal"/>
    <w:link w:val="BalloonTextChar"/>
    <w:uiPriority w:val="99"/>
    <w:semiHidden/>
    <w:unhideWhenUsed/>
    <w:rsid w:val="00800CB3"/>
    <w:rPr>
      <w:rFonts w:ascii="Tahoma" w:hAnsi="Tahoma" w:cs="Tahoma"/>
      <w:sz w:val="16"/>
      <w:szCs w:val="16"/>
    </w:rPr>
  </w:style>
  <w:style w:type="character" w:customStyle="1" w:styleId="BalloonTextChar">
    <w:name w:val="Balloon Text Char"/>
    <w:basedOn w:val="DefaultParagraphFont"/>
    <w:link w:val="BalloonText"/>
    <w:uiPriority w:val="99"/>
    <w:semiHidden/>
    <w:rsid w:val="00800CB3"/>
    <w:rPr>
      <w:rFonts w:ascii="Tahoma" w:eastAsia="Times New Roman" w:hAnsi="Tahoma" w:cs="Tahoma"/>
      <w:kern w:val="28"/>
      <w:sz w:val="16"/>
      <w:szCs w:val="16"/>
    </w:rPr>
  </w:style>
  <w:style w:type="paragraph" w:styleId="NormalWeb">
    <w:name w:val="Normal (Web)"/>
    <w:basedOn w:val="Normal"/>
    <w:uiPriority w:val="99"/>
    <w:semiHidden/>
    <w:unhideWhenUsed/>
    <w:rsid w:val="00CC3F5A"/>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7078">
      <w:bodyDiv w:val="1"/>
      <w:marLeft w:val="0"/>
      <w:marRight w:val="0"/>
      <w:marTop w:val="0"/>
      <w:marBottom w:val="0"/>
      <w:divBdr>
        <w:top w:val="none" w:sz="0" w:space="0" w:color="auto"/>
        <w:left w:val="none" w:sz="0" w:space="0" w:color="auto"/>
        <w:bottom w:val="none" w:sz="0" w:space="0" w:color="auto"/>
        <w:right w:val="none" w:sz="0" w:space="0" w:color="auto"/>
      </w:divBdr>
    </w:div>
    <w:div w:id="20619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2747-D6BF-4E22-B661-109BBDD7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dgmauer</dc:creator>
  <cp:lastModifiedBy>Piercefield Town Hall</cp:lastModifiedBy>
  <cp:revision>21</cp:revision>
  <cp:lastPrinted>2023-11-29T21:33:00Z</cp:lastPrinted>
  <dcterms:created xsi:type="dcterms:W3CDTF">2018-11-13T19:01:00Z</dcterms:created>
  <dcterms:modified xsi:type="dcterms:W3CDTF">2024-01-24T23:50:00Z</dcterms:modified>
</cp:coreProperties>
</file>